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bookmarkStart w:id="0" w:name="_Hlk187306240"/>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bookmarkEnd w:id="0"/>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971"/>
        <w:gridCol w:w="288"/>
        <w:gridCol w:w="5848"/>
      </w:tblGrid>
      <w:tr w14:paraId="2E9E7671">
        <w:tblPrEx>
          <w:tblCellMar>
            <w:top w:w="0" w:type="dxa"/>
            <w:left w:w="108" w:type="dxa"/>
            <w:bottom w:w="0" w:type="dxa"/>
            <w:right w:w="108" w:type="dxa"/>
          </w:tblCellMar>
        </w:tblPrEx>
        <w:trPr>
          <w:trHeight w:val="223" w:hRule="atLeast"/>
        </w:trPr>
        <w:tc>
          <w:tcPr>
            <w:tcW w:w="2973" w:type="dxa"/>
            <w:vAlign w:val="center"/>
          </w:tcPr>
          <w:p w14:paraId="00056464">
            <w:pPr>
              <w:ind w:left="35"/>
              <w:rPr>
                <w:rFonts w:ascii="Bookman Old Style" w:hAnsi="Bookman Old Style" w:cs="Arial"/>
                <w:sz w:val="22"/>
                <w:szCs w:val="22"/>
              </w:rPr>
            </w:pPr>
            <w:bookmarkStart w:id="1" w:name="_Hlk187306231"/>
            <w:r>
              <w:rPr>
                <w:rFonts w:ascii="Bookman Old Style" w:hAnsi="Bookman Old Style" w:cs="Arial"/>
                <w:sz w:val="22"/>
                <w:szCs w:val="22"/>
              </w:rPr>
              <w:t xml:space="preserve">Nama Unit Kerja </w:t>
            </w:r>
          </w:p>
        </w:tc>
        <w:tc>
          <w:tcPr>
            <w:tcW w:w="283" w:type="dxa"/>
          </w:tcPr>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bookmarkEnd w:id="1"/>
      <w:tr w14:paraId="608DA54C">
        <w:tblPrEx>
          <w:tblCellMar>
            <w:top w:w="0" w:type="dxa"/>
            <w:left w:w="108" w:type="dxa"/>
            <w:bottom w:w="0" w:type="dxa"/>
            <w:right w:w="108" w:type="dxa"/>
          </w:tblCellMar>
        </w:tblPrEx>
        <w:trPr>
          <w:trHeight w:val="351" w:hRule="atLeast"/>
        </w:trPr>
        <w:tc>
          <w:tcPr>
            <w:tcW w:w="2973" w:type="dxa"/>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968" w:type="dxa"/>
          </w:tcPr>
          <w:p w14:paraId="324EA9FE">
            <w:pPr>
              <w:ind w:left="426"/>
              <w:rPr>
                <w:rFonts w:ascii="Bookman Old Style" w:hAnsi="Bookman Old Style" w:cs="Arial"/>
                <w:sz w:val="22"/>
                <w:szCs w:val="22"/>
                <w:lang w:val="pt-BR"/>
              </w:rPr>
            </w:pPr>
          </w:p>
        </w:tc>
        <w:tc>
          <w:tcPr>
            <w:tcW w:w="288" w:type="dxa"/>
          </w:tcPr>
          <w:p w14:paraId="0EDC3498">
            <w:pPr>
              <w:ind w:left="426"/>
              <w:rPr>
                <w:rFonts w:ascii="Bookman Old Style" w:hAnsi="Bookman Old Style" w:cs="Arial"/>
                <w:sz w:val="22"/>
                <w:szCs w:val="22"/>
              </w:rPr>
            </w:pPr>
          </w:p>
        </w:tc>
        <w:tc>
          <w:tcPr>
            <w:tcW w:w="5851" w:type="dxa"/>
            <w:tcBorders>
              <w:top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Analis Perkarantinaan Tumbuhan Pertama</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SS.8.2-1.1-APT-4</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ilvl w:val="0"/>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bookmarkStart w:id="4" w:name="_GoBack"/>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bookmarkEnd w:id="4"/>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ilvl w:val="0"/>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5274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134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2"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sz w:val="22"/>
                <w:szCs w:val="22"/>
              </w:rPr>
            </w:pPr>
            <w:r>
              <w:rPr>
                <w:rFonts w:ascii="Bookman Old Style" w:hAnsi="Bookman Old Style" w:cs="Arial"/>
                <w:sz w:val="22"/>
                <w:szCs w:val="22"/>
                <w:lang w:val="id-ID"/>
              </w:rPr>
              <w:t>Pembinaan Penerapan Peraturan Perundangan dan Kebijakan Bidang Karantina Tumbuhan dan Keamanan Hayati Nabati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 PAN-RB Nomor 58 Tahun 2021 tentang Standar Kompetensi Jabatan Fungsional Analis Perkarantinaan Tumbuhan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spacing w:after="120"/>
              <w:jc w:val="both"/>
              <w:rPr>
                <w:rFonts w:ascii="Bookman Old Style" w:hAnsi="Bookman Old Style" w:cs="Arial"/>
                <w:sz w:val="22"/>
                <w:szCs w:val="22"/>
              </w:rPr>
            </w:pPr>
            <w:r>
              <w:rPr>
                <w:rFonts w:ascii="Bookman Old Style" w:hAnsi="Bookman Old Style" w:cs="Arial"/>
                <w:sz w:val="22"/>
                <w:szCs w:val="22"/>
                <w:lang w:val="id-ID"/>
              </w:rPr>
              <w:t>Pelaksanaan Tindakan Karantina Tumbuhan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spacing w:after="120"/>
              <w:jc w:val="both"/>
              <w:rPr>
                <w:rFonts w:ascii="Bookman Old Style" w:hAnsi="Bookman Old Style" w:cs="Arial"/>
                <w:sz w:val="22"/>
                <w:szCs w:val="22"/>
              </w:rPr>
            </w:pPr>
            <w:r>
              <w:rPr>
                <w:rFonts w:ascii="Bookman Old Style" w:hAnsi="Bookman Old Style" w:cs="Arial"/>
                <w:sz w:val="22"/>
                <w:szCs w:val="22"/>
                <w:lang w:val="id-ID"/>
              </w:rPr>
              <w:t>Pengawasan dan/atau Pengendalian Keamanan Hayati Nabati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spacing w:after="120"/>
              <w:jc w:val="both"/>
              <w:rPr>
                <w:rFonts w:ascii="Bookman Old Style" w:hAnsi="Bookman Old Style" w:cs="Arial"/>
                <w:sz w:val="22"/>
                <w:szCs w:val="22"/>
              </w:rPr>
            </w:pPr>
            <w:r>
              <w:rPr>
                <w:rFonts w:ascii="Bookman Old Style" w:hAnsi="Bookman Old Style" w:cs="Arial"/>
                <w:sz w:val="22"/>
                <w:szCs w:val="22"/>
                <w:lang w:val="id-ID"/>
              </w:rPr>
              <w:t>Pelaksanaan Uji Laboratorium Karantina Tumbuhan</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spacing w:after="120"/>
              <w:jc w:val="both"/>
              <w:rPr>
                <w:rFonts w:ascii="Bookman Old Style" w:hAnsi="Bookman Old Style" w:cs="Arial"/>
                <w:sz w:val="22"/>
                <w:szCs w:val="22"/>
              </w:rPr>
            </w:pPr>
            <w:r>
              <w:rPr>
                <w:rFonts w:ascii="Bookman Old Style" w:hAnsi="Bookman Old Style" w:cs="Arial"/>
                <w:sz w:val="22"/>
                <w:szCs w:val="22"/>
                <w:lang w:val="id-ID"/>
              </w:rPr>
              <w:t>Analisis Risiko Karantina Tumbuhan dan Keamanan Hayati Nabati</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1476B5E1">
            <w:pPr>
              <w:spacing w:after="120"/>
              <w:jc w:val="both"/>
              <w:rPr>
                <w:rFonts w:ascii="Bookman Old Style" w:hAnsi="Bookman Old Style" w:cs="Arial"/>
                <w:bCs/>
                <w:sz w:val="22"/>
                <w:szCs w:val="22"/>
              </w:rPr>
            </w:pPr>
          </w:p>
        </w:tc>
      </w:tr>
      <w:tr w14:paraId="7F49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F894191">
            <w:pPr>
              <w:spacing w:after="120"/>
              <w:jc w:val="center"/>
              <w:rPr>
                <w:rFonts w:ascii="Bookman Old Style" w:hAnsi="Bookman Old Style" w:cs="Arial"/>
                <w:bCs/>
                <w:sz w:val="22"/>
                <w:szCs w:val="22"/>
              </w:rPr>
            </w:pPr>
            <w:r>
              <w:rPr>
                <w:rFonts w:ascii="Bookman Old Style" w:hAnsi="Bookman Old Style" w:cs="Arial"/>
                <w:bCs/>
                <w:sz w:val="22"/>
                <w:szCs w:val="22"/>
              </w:rPr>
              <w:t>6</w:t>
            </w:r>
          </w:p>
        </w:tc>
        <w:tc>
          <w:tcPr>
            <w:tcW w:w="3969" w:type="dxa"/>
            <w:vAlign w:val="center"/>
          </w:tcPr>
          <w:p w14:paraId="6FA52287">
            <w:pPr>
              <w:spacing w:after="120"/>
              <w:jc w:val="both"/>
              <w:rPr>
                <w:rFonts w:ascii="Bookman Old Style" w:hAnsi="Bookman Old Style" w:cs="Arial"/>
                <w:sz w:val="22"/>
                <w:szCs w:val="22"/>
              </w:rPr>
            </w:pPr>
            <w:r>
              <w:rPr>
                <w:rFonts w:ascii="Bookman Old Style" w:hAnsi="Bookman Old Style" w:cs="Arial"/>
                <w:sz w:val="22"/>
                <w:szCs w:val="22"/>
                <w:lang w:val="id-ID"/>
              </w:rPr>
              <w:t>Pemantauan Daerah Sebar Organisme Pengganggu Tumbuhan (OPT) / Organisme Pengganggu Tumbuhan Karantina (OPTK)</w:t>
            </w:r>
          </w:p>
        </w:tc>
        <w:tc>
          <w:tcPr>
            <w:tcW w:w="1134" w:type="dxa"/>
          </w:tcPr>
          <w:p w14:paraId="2D2A807E">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2902788">
            <w:pPr>
              <w:spacing w:after="120"/>
              <w:jc w:val="both"/>
              <w:rPr>
                <w:rFonts w:ascii="Bookman Old Style" w:hAnsi="Bookman Old Style" w:cs="Arial"/>
                <w:bCs/>
                <w:sz w:val="22"/>
                <w:szCs w:val="22"/>
              </w:rPr>
            </w:pPr>
          </w:p>
        </w:tc>
      </w:tr>
      <w:bookmarkEnd w:id="2"/>
    </w:tbl>
    <w:p w14:paraId="5CA9D2CD">
      <w:pPr>
        <w:spacing w:after="120"/>
        <w:jc w:val="both"/>
        <w:rPr>
          <w:rFonts w:ascii="Bookman Old Style" w:hAnsi="Bookman Old Style" w:cs="Arial"/>
          <w:b/>
          <w:sz w:val="22"/>
          <w:szCs w:val="22"/>
        </w:rPr>
      </w:pPr>
    </w:p>
    <w:p w14:paraId="3CD33A61">
      <w:pPr>
        <w:rPr>
          <w:rFonts w:ascii="Bookman Old Style" w:hAnsi="Bookman Old Style" w:cs="Arial"/>
          <w:b/>
          <w:bCs/>
          <w:sz w:val="22"/>
          <w:szCs w:val="22"/>
        </w:rPr>
      </w:pPr>
    </w:p>
    <w:p w14:paraId="0E736BA4">
      <w:pPr>
        <w:rPr>
          <w:rFonts w:ascii="Bookman Old Style" w:hAnsi="Bookman Old Style" w:cs="Arial"/>
          <w:b/>
          <w:bCs/>
          <w:sz w:val="22"/>
          <w:szCs w:val="22"/>
        </w:rPr>
      </w:pPr>
      <w:bookmarkStart w:id="3" w:name="_Hlk187227563"/>
      <w:r>
        <w:rPr>
          <w:rFonts w:ascii="Bookman Old Style" w:hAnsi="Bookman Old Style" w:cs="Arial"/>
          <w:b/>
          <w:bCs/>
          <w:sz w:val="22"/>
          <w:szCs w:val="22"/>
        </w:rPr>
        <w:t>Bagian  3  :  Bukti Kelengkapan Pemohon</w:t>
      </w:r>
    </w:p>
    <w:p w14:paraId="7CF5223B">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5A11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632F1F5A">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2A0ACF68">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7BC38432">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16B373F1">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7D73AF1A">
            <w:pPr>
              <w:jc w:val="center"/>
              <w:rPr>
                <w:rFonts w:ascii="Bookman Old Style" w:hAnsi="Bookman Old Style" w:cs="Arial"/>
                <w:b/>
                <w:bCs/>
                <w:sz w:val="22"/>
                <w:szCs w:val="22"/>
              </w:rPr>
            </w:pPr>
            <w:r>
              <w:rPr>
                <w:rFonts w:ascii="Bookman Old Style" w:hAnsi="Bookman Old Style" w:cs="Arial"/>
                <w:b/>
                <w:bCs/>
                <w:sz w:val="22"/>
                <w:szCs w:val="22"/>
              </w:rPr>
              <w:t xml:space="preserve">Tidak Ada </w:t>
            </w:r>
          </w:p>
        </w:tc>
      </w:tr>
      <w:tr w14:paraId="527E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69C47BD8">
            <w:pPr>
              <w:rPr>
                <w:rFonts w:ascii="Bookman Old Style" w:hAnsi="Bookman Old Style" w:cs="Arial"/>
                <w:sz w:val="22"/>
                <w:szCs w:val="22"/>
              </w:rPr>
            </w:pPr>
          </w:p>
        </w:tc>
        <w:tc>
          <w:tcPr>
            <w:tcW w:w="5298" w:type="dxa"/>
            <w:vMerge w:val="continue"/>
            <w:vAlign w:val="center"/>
          </w:tcPr>
          <w:p w14:paraId="31CFE9EE">
            <w:pPr>
              <w:rPr>
                <w:rFonts w:ascii="Bookman Old Style" w:hAnsi="Bookman Old Style" w:cs="Arial"/>
                <w:sz w:val="22"/>
                <w:szCs w:val="22"/>
              </w:rPr>
            </w:pPr>
          </w:p>
        </w:tc>
        <w:tc>
          <w:tcPr>
            <w:tcW w:w="1422" w:type="dxa"/>
            <w:shd w:val="clear" w:color="auto" w:fill="C5E0B3" w:themeFill="accent6" w:themeFillTint="66"/>
            <w:vAlign w:val="center"/>
          </w:tcPr>
          <w:p w14:paraId="104E2ED9">
            <w:pPr>
              <w:jc w:val="center"/>
              <w:rPr>
                <w:rFonts w:ascii="Bookman Old Style" w:hAnsi="Bookman Old Style" w:cs="Arial"/>
                <w:b/>
                <w:bCs/>
                <w:sz w:val="22"/>
                <w:szCs w:val="22"/>
              </w:rPr>
            </w:pPr>
            <w:r>
              <w:rPr>
                <w:rFonts w:ascii="Bookman Old Style" w:hAnsi="Bookman Old Style" w:cs="Arial"/>
                <w:b/>
                <w:bCs/>
                <w:sz w:val="22"/>
                <w:szCs w:val="22"/>
              </w:rPr>
              <w:t xml:space="preserve">Memenuhi Syarat </w:t>
            </w:r>
          </w:p>
        </w:tc>
        <w:tc>
          <w:tcPr>
            <w:tcW w:w="1422" w:type="dxa"/>
            <w:shd w:val="clear" w:color="auto" w:fill="C5E0B3" w:themeFill="accent6" w:themeFillTint="66"/>
            <w:vAlign w:val="center"/>
          </w:tcPr>
          <w:p w14:paraId="2267F714">
            <w:pPr>
              <w:jc w:val="center"/>
              <w:rPr>
                <w:rFonts w:ascii="Bookman Old Style" w:hAnsi="Bookman Old Style" w:cs="Arial"/>
                <w:b/>
                <w:bCs/>
                <w:sz w:val="22"/>
                <w:szCs w:val="22"/>
              </w:rPr>
            </w:pPr>
            <w:r>
              <w:rPr>
                <w:rFonts w:ascii="Bookman Old Style" w:hAnsi="Bookman Old Style" w:cs="Arial"/>
                <w:b/>
                <w:bCs/>
                <w:sz w:val="22"/>
                <w:szCs w:val="22"/>
              </w:rPr>
              <w:t xml:space="preserve">Tidak Memenuhi Syarat </w:t>
            </w:r>
          </w:p>
        </w:tc>
        <w:tc>
          <w:tcPr>
            <w:tcW w:w="907" w:type="dxa"/>
            <w:vMerge w:val="continue"/>
            <w:vAlign w:val="center"/>
          </w:tcPr>
          <w:p w14:paraId="097E6F3E">
            <w:pPr>
              <w:rPr>
                <w:rFonts w:ascii="Bookman Old Style" w:hAnsi="Bookman Old Style" w:cs="Arial"/>
                <w:sz w:val="22"/>
                <w:szCs w:val="22"/>
              </w:rPr>
            </w:pPr>
          </w:p>
        </w:tc>
      </w:tr>
      <w:tr w14:paraId="4F66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556042DE">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shd w:val="clear" w:color="auto" w:fill="auto"/>
          </w:tcPr>
          <w:p w14:paraId="68F2145D">
            <w:pPr>
              <w:jc w:val="both"/>
              <w:rPr>
                <w:rFonts w:ascii="Bookman Old Style" w:hAnsi="Bookman Old Style" w:cs="Arial"/>
              </w:rPr>
            </w:pPr>
            <w:r>
              <w:rPr>
                <w:rFonts w:ascii="Bookman Old Style" w:hAnsi="Bookman Old Style" w:cs="Arial"/>
                <w:bCs/>
                <w:sz w:val="22"/>
                <w:szCs w:val="22"/>
              </w:rPr>
              <w:t>Memiliki surat pemanggilan peserta Uji Kompetensi dari PPSDMKHIT</w:t>
            </w:r>
          </w:p>
        </w:tc>
        <w:tc>
          <w:tcPr>
            <w:tcW w:w="1422" w:type="dxa"/>
            <w:vAlign w:val="center"/>
          </w:tcPr>
          <w:p w14:paraId="2A042C32">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630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588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D20500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327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687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5BAB22E3">
            <w:pPr>
              <w:rPr>
                <w:rFonts w:ascii="Bookman Old Style" w:hAnsi="Bookman Old Style" w:cs="Arial"/>
                <w:sz w:val="22"/>
                <w:szCs w:val="22"/>
              </w:rPr>
            </w:pPr>
          </w:p>
        </w:tc>
      </w:tr>
      <w:tr w14:paraId="05FF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2378ECBF">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shd w:val="clear" w:color="auto" w:fill="auto"/>
          </w:tcPr>
          <w:p w14:paraId="711F1DD8">
            <w:pPr>
              <w:jc w:val="both"/>
              <w:rPr>
                <w:rFonts w:ascii="Bookman Old Style" w:hAnsi="Bookman Old Style" w:cs="Arial"/>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51C8EC1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513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3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24161BAE">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154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74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7F309635">
            <w:pPr>
              <w:rPr>
                <w:rFonts w:ascii="Bookman Old Style" w:hAnsi="Bookman Old Style" w:cs="Arial"/>
                <w:sz w:val="22"/>
                <w:szCs w:val="22"/>
              </w:rPr>
            </w:pPr>
          </w:p>
        </w:tc>
      </w:tr>
      <w:tr w14:paraId="6742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3D6D21DC">
            <w:pPr>
              <w:jc w:val="center"/>
              <w:rPr>
                <w:rFonts w:ascii="Bookman Old Style" w:hAnsi="Bookman Old Style" w:cs="Arial"/>
                <w:sz w:val="22"/>
                <w:szCs w:val="22"/>
              </w:rPr>
            </w:pPr>
            <w:r>
              <w:rPr>
                <w:rFonts w:ascii="Bookman Old Style" w:hAnsi="Bookman Old Style" w:cs="Arial"/>
                <w:sz w:val="22"/>
                <w:szCs w:val="22"/>
              </w:rPr>
              <w:t>3.</w:t>
            </w:r>
          </w:p>
        </w:tc>
        <w:tc>
          <w:tcPr>
            <w:tcW w:w="5298" w:type="dxa"/>
            <w:shd w:val="clear" w:color="auto" w:fill="auto"/>
            <w:vAlign w:val="center"/>
          </w:tcPr>
          <w:p w14:paraId="1EB8D9DA">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348A4D5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717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91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8C712CC">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913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935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4828FB6B">
            <w:pPr>
              <w:rPr>
                <w:rFonts w:ascii="Bookman Old Style" w:hAnsi="Bookman Old Style" w:cs="Arial"/>
                <w:sz w:val="22"/>
                <w:szCs w:val="22"/>
              </w:rPr>
            </w:pPr>
          </w:p>
        </w:tc>
      </w:tr>
      <w:tr w14:paraId="2D2FE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CC9C194">
            <w:pPr>
              <w:jc w:val="center"/>
              <w:rPr>
                <w:rFonts w:ascii="Bookman Old Style" w:hAnsi="Bookman Old Style" w:cs="Arial"/>
                <w:sz w:val="22"/>
                <w:szCs w:val="22"/>
              </w:rPr>
            </w:pPr>
            <w:r>
              <w:rPr>
                <w:rFonts w:ascii="Bookman Old Style" w:hAnsi="Bookman Old Style" w:cs="Arial"/>
                <w:sz w:val="22"/>
                <w:szCs w:val="22"/>
              </w:rPr>
              <w:t>4.</w:t>
            </w:r>
          </w:p>
        </w:tc>
        <w:tc>
          <w:tcPr>
            <w:tcW w:w="5298" w:type="dxa"/>
            <w:shd w:val="clear" w:color="auto" w:fill="auto"/>
            <w:vAlign w:val="center"/>
          </w:tcPr>
          <w:p w14:paraId="03141061">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33C502E6">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30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012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280D0B1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765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75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176F8AE3">
            <w:pPr>
              <w:rPr>
                <w:rFonts w:ascii="Bookman Old Style" w:hAnsi="Bookman Old Style" w:cs="Arial"/>
                <w:sz w:val="22"/>
                <w:szCs w:val="22"/>
              </w:rPr>
            </w:pPr>
          </w:p>
        </w:tc>
      </w:tr>
      <w:tr w14:paraId="53B3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760E69F">
            <w:pPr>
              <w:jc w:val="center"/>
              <w:rPr>
                <w:rFonts w:ascii="Bookman Old Style" w:hAnsi="Bookman Old Style" w:cs="Arial"/>
                <w:sz w:val="22"/>
                <w:szCs w:val="22"/>
              </w:rPr>
            </w:pPr>
            <w:r>
              <w:rPr>
                <w:rFonts w:ascii="Bookman Old Style" w:hAnsi="Bookman Old Style" w:cs="Arial"/>
                <w:sz w:val="22"/>
                <w:szCs w:val="22"/>
              </w:rPr>
              <w:t>5.</w:t>
            </w:r>
          </w:p>
        </w:tc>
        <w:tc>
          <w:tcPr>
            <w:tcW w:w="5298" w:type="dxa"/>
            <w:shd w:val="clear" w:color="auto" w:fill="auto"/>
            <w:vAlign w:val="center"/>
          </w:tcPr>
          <w:p w14:paraId="5B7C57FF">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4C48C3C1">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435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46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E8A8F1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503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36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4A0463D">
            <w:pPr>
              <w:rPr>
                <w:rFonts w:ascii="Bookman Old Style" w:hAnsi="Bookman Old Style" w:cs="Arial"/>
                <w:sz w:val="22"/>
                <w:szCs w:val="22"/>
              </w:rPr>
            </w:pPr>
          </w:p>
        </w:tc>
      </w:tr>
      <w:tr w14:paraId="667C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B257090">
            <w:pPr>
              <w:jc w:val="center"/>
              <w:rPr>
                <w:rFonts w:ascii="Bookman Old Style" w:hAnsi="Bookman Old Style" w:cs="Arial"/>
                <w:sz w:val="22"/>
                <w:szCs w:val="22"/>
              </w:rPr>
            </w:pPr>
            <w:r>
              <w:rPr>
                <w:rFonts w:ascii="Bookman Old Style" w:hAnsi="Bookman Old Style" w:cs="Arial"/>
                <w:sz w:val="22"/>
                <w:szCs w:val="22"/>
              </w:rPr>
              <w:t>6.</w:t>
            </w:r>
          </w:p>
        </w:tc>
        <w:tc>
          <w:tcPr>
            <w:tcW w:w="5298" w:type="dxa"/>
            <w:shd w:val="clear" w:color="auto" w:fill="auto"/>
            <w:vAlign w:val="center"/>
          </w:tcPr>
          <w:p w14:paraId="565C0340">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22F59E4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339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016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3C585B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98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256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BA8D192">
            <w:pPr>
              <w:rPr>
                <w:rFonts w:ascii="Bookman Old Style" w:hAnsi="Bookman Old Style" w:cs="Arial"/>
                <w:sz w:val="22"/>
                <w:szCs w:val="22"/>
              </w:rPr>
            </w:pPr>
          </w:p>
        </w:tc>
      </w:tr>
    </w:tbl>
    <w:p w14:paraId="4A97B539">
      <w:pPr>
        <w:rPr>
          <w:rFonts w:ascii="Bookman Old Style" w:hAnsi="Bookman Old Style" w:cs="Arial"/>
          <w:b/>
          <w:bCs/>
          <w:sz w:val="22"/>
          <w:szCs w:val="22"/>
          <w:lang w:val="en-US"/>
        </w:rPr>
      </w:pPr>
    </w:p>
    <w:p w14:paraId="6CA74A80">
      <w:pPr>
        <w:rPr>
          <w:rFonts w:ascii="Bookman Old Style" w:hAnsi="Bookman Old Style" w:cs="Arial"/>
          <w:b/>
          <w:bCs/>
          <w:sz w:val="22"/>
          <w:szCs w:val="22"/>
          <w:lang w:val="en-US"/>
        </w:rPr>
      </w:pPr>
    </w:p>
    <w:p w14:paraId="6D00C120">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34595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50FDE71A">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3797C1AA">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53ED5BD7">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53E93314">
            <w:pPr>
              <w:jc w:val="center"/>
              <w:rPr>
                <w:rFonts w:ascii="Bookman Old Style" w:hAnsi="Bookman Old Style" w:cs="Arial"/>
                <w:b/>
                <w:bCs/>
                <w:sz w:val="22"/>
                <w:szCs w:val="22"/>
              </w:rPr>
            </w:pPr>
            <w:r>
              <w:rPr>
                <w:rFonts w:ascii="Bookman Old Style" w:hAnsi="Bookman Old Style" w:cs="Arial"/>
                <w:b/>
                <w:bCs/>
                <w:sz w:val="22"/>
                <w:szCs w:val="22"/>
              </w:rPr>
              <w:t xml:space="preserve">Tidak Ada </w:t>
            </w:r>
          </w:p>
        </w:tc>
      </w:tr>
      <w:tr w14:paraId="5D0C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62502E6C">
            <w:pPr>
              <w:rPr>
                <w:rFonts w:ascii="Bookman Old Style" w:hAnsi="Bookman Old Style" w:cs="Arial"/>
                <w:b/>
                <w:bCs/>
                <w:sz w:val="22"/>
                <w:szCs w:val="22"/>
              </w:rPr>
            </w:pPr>
          </w:p>
        </w:tc>
        <w:tc>
          <w:tcPr>
            <w:tcW w:w="5784" w:type="dxa"/>
            <w:vMerge w:val="continue"/>
            <w:vAlign w:val="center"/>
          </w:tcPr>
          <w:p w14:paraId="3911C166">
            <w:pPr>
              <w:rPr>
                <w:rFonts w:ascii="Bookman Old Style" w:hAnsi="Bookman Old Style" w:cs="Arial"/>
                <w:b/>
                <w:bCs/>
                <w:sz w:val="22"/>
                <w:szCs w:val="22"/>
              </w:rPr>
            </w:pPr>
          </w:p>
        </w:tc>
        <w:tc>
          <w:tcPr>
            <w:tcW w:w="1256" w:type="dxa"/>
            <w:shd w:val="clear" w:color="auto" w:fill="C5E0B3" w:themeFill="accent6" w:themeFillTint="66"/>
            <w:vAlign w:val="center"/>
          </w:tcPr>
          <w:p w14:paraId="79352990">
            <w:pPr>
              <w:jc w:val="center"/>
              <w:rPr>
                <w:rFonts w:ascii="Bookman Old Style" w:hAnsi="Bookman Old Style" w:cs="Arial"/>
                <w:b/>
                <w:bCs/>
                <w:sz w:val="22"/>
                <w:szCs w:val="22"/>
              </w:rPr>
            </w:pPr>
            <w:r>
              <w:rPr>
                <w:rFonts w:ascii="Bookman Old Style" w:hAnsi="Bookman Old Style" w:cs="Arial"/>
                <w:b/>
                <w:bCs/>
                <w:sz w:val="22"/>
                <w:szCs w:val="22"/>
              </w:rPr>
              <w:t xml:space="preserve">Memenuhi Syarat </w:t>
            </w:r>
          </w:p>
        </w:tc>
        <w:tc>
          <w:tcPr>
            <w:tcW w:w="1256" w:type="dxa"/>
            <w:shd w:val="clear" w:color="auto" w:fill="C5E0B3" w:themeFill="accent6" w:themeFillTint="66"/>
            <w:vAlign w:val="center"/>
          </w:tcPr>
          <w:p w14:paraId="07886C68">
            <w:pPr>
              <w:jc w:val="center"/>
              <w:rPr>
                <w:rFonts w:ascii="Bookman Old Style" w:hAnsi="Bookman Old Style" w:cs="Arial"/>
                <w:b/>
                <w:bCs/>
                <w:sz w:val="22"/>
                <w:szCs w:val="22"/>
              </w:rPr>
            </w:pPr>
            <w:r>
              <w:rPr>
                <w:rFonts w:ascii="Bookman Old Style" w:hAnsi="Bookman Old Style" w:cs="Arial"/>
                <w:b/>
                <w:bCs/>
                <w:sz w:val="22"/>
                <w:szCs w:val="22"/>
              </w:rPr>
              <w:t xml:space="preserve">Tidak Memenuhi Syarat </w:t>
            </w:r>
          </w:p>
        </w:tc>
        <w:tc>
          <w:tcPr>
            <w:tcW w:w="776" w:type="dxa"/>
            <w:vMerge w:val="continue"/>
            <w:vAlign w:val="center"/>
          </w:tcPr>
          <w:p w14:paraId="17B38543">
            <w:pPr>
              <w:rPr>
                <w:rFonts w:ascii="Bookman Old Style" w:hAnsi="Bookman Old Style" w:cs="Arial"/>
                <w:sz w:val="22"/>
                <w:szCs w:val="22"/>
              </w:rPr>
            </w:pPr>
          </w:p>
        </w:tc>
      </w:tr>
      <w:tr w14:paraId="530FE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3167E7B2">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7A3065E3">
            <w:pPr>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 </w:t>
            </w:r>
          </w:p>
        </w:tc>
        <w:tc>
          <w:tcPr>
            <w:tcW w:w="1256" w:type="dxa"/>
            <w:vAlign w:val="center"/>
          </w:tcPr>
          <w:p w14:paraId="2DC1A79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626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43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7946CB2E">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608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53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2BED8B90">
            <w:pPr>
              <w:rPr>
                <w:rFonts w:ascii="Bookman Old Style" w:hAnsi="Bookman Old Style" w:cs="Arial"/>
                <w:sz w:val="22"/>
                <w:szCs w:val="22"/>
              </w:rPr>
            </w:pPr>
          </w:p>
        </w:tc>
      </w:tr>
      <w:tr w14:paraId="6446C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23A552E1">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1869410E">
            <w:pPr>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18F17C3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65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90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03374AC9">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326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786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7B3CBDB5">
            <w:pPr>
              <w:rPr>
                <w:rFonts w:ascii="Bookman Old Style" w:hAnsi="Bookman Old Style" w:cs="Arial"/>
                <w:sz w:val="22"/>
                <w:szCs w:val="22"/>
              </w:rPr>
            </w:pPr>
          </w:p>
        </w:tc>
      </w:tr>
    </w:tbl>
    <w:p w14:paraId="0B55FF26">
      <w:pPr>
        <w:rPr>
          <w:rFonts w:ascii="Bookman Old Style" w:hAnsi="Bookman Old Style" w:cs="Arial"/>
          <w:sz w:val="22"/>
          <w:szCs w:val="22"/>
        </w:rPr>
      </w:pPr>
    </w:p>
    <w:p w14:paraId="143AEF92">
      <w:pPr>
        <w:rPr>
          <w:rFonts w:ascii="Bookman Old Style" w:hAnsi="Bookman Old Style" w:cs="Arial"/>
          <w:sz w:val="22"/>
          <w:szCs w:val="22"/>
        </w:rPr>
      </w:pPr>
    </w:p>
    <w:bookmarkEnd w:id="3"/>
    <w:p w14:paraId="5249579E">
      <w:pPr>
        <w:rPr>
          <w:rFonts w:ascii="Bookman Old Style" w:hAnsi="Bookman Old Style" w:cs="Arial"/>
          <w:i/>
          <w:iCs/>
          <w:color w:val="FF0000"/>
          <w:sz w:val="22"/>
          <w:szCs w:val="22"/>
        </w:rPr>
      </w:pPr>
    </w:p>
    <w:p w14:paraId="10B067BF">
      <w:pPr>
        <w:rPr>
          <w:rFonts w:ascii="Bookman Old Style" w:hAnsi="Bookman Old Style" w:cs="Arial"/>
          <w:i/>
          <w:iCs/>
          <w:color w:val="FF0000"/>
          <w:sz w:val="22"/>
          <w:szCs w:val="22"/>
        </w:rPr>
      </w:pPr>
    </w:p>
    <w:p w14:paraId="491CADA6">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12E571C0">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10E4"/>
    <w:rsid w:val="00006BAD"/>
    <w:rsid w:val="000102C4"/>
    <w:rsid w:val="00012C73"/>
    <w:rsid w:val="000138E1"/>
    <w:rsid w:val="00015744"/>
    <w:rsid w:val="00015FEA"/>
    <w:rsid w:val="0002448C"/>
    <w:rsid w:val="00030856"/>
    <w:rsid w:val="00035734"/>
    <w:rsid w:val="000360D0"/>
    <w:rsid w:val="00051517"/>
    <w:rsid w:val="0006674C"/>
    <w:rsid w:val="00066B92"/>
    <w:rsid w:val="00082F34"/>
    <w:rsid w:val="000A0923"/>
    <w:rsid w:val="000A0D59"/>
    <w:rsid w:val="000A1AB2"/>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A6875"/>
    <w:rsid w:val="001C3788"/>
    <w:rsid w:val="001C6EE5"/>
    <w:rsid w:val="001D058E"/>
    <w:rsid w:val="001D14A8"/>
    <w:rsid w:val="001D2C29"/>
    <w:rsid w:val="001E2339"/>
    <w:rsid w:val="001E3B0B"/>
    <w:rsid w:val="001E4F7F"/>
    <w:rsid w:val="002045A4"/>
    <w:rsid w:val="00204EE3"/>
    <w:rsid w:val="002065C4"/>
    <w:rsid w:val="00223B8C"/>
    <w:rsid w:val="002261B0"/>
    <w:rsid w:val="00231D33"/>
    <w:rsid w:val="00232AF9"/>
    <w:rsid w:val="002349C9"/>
    <w:rsid w:val="00236E17"/>
    <w:rsid w:val="00240E26"/>
    <w:rsid w:val="00250EFA"/>
    <w:rsid w:val="00265678"/>
    <w:rsid w:val="00266F0A"/>
    <w:rsid w:val="00267DED"/>
    <w:rsid w:val="00296665"/>
    <w:rsid w:val="002A24E9"/>
    <w:rsid w:val="002A386D"/>
    <w:rsid w:val="002B0423"/>
    <w:rsid w:val="002D0235"/>
    <w:rsid w:val="002E4B86"/>
    <w:rsid w:val="002E5532"/>
    <w:rsid w:val="003350BA"/>
    <w:rsid w:val="003532E9"/>
    <w:rsid w:val="00356B42"/>
    <w:rsid w:val="00360021"/>
    <w:rsid w:val="00361853"/>
    <w:rsid w:val="00363448"/>
    <w:rsid w:val="00366877"/>
    <w:rsid w:val="00376275"/>
    <w:rsid w:val="00383A28"/>
    <w:rsid w:val="00396960"/>
    <w:rsid w:val="00397BCB"/>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1BAD"/>
    <w:rsid w:val="00494655"/>
    <w:rsid w:val="00496D7E"/>
    <w:rsid w:val="004A645E"/>
    <w:rsid w:val="004B7048"/>
    <w:rsid w:val="004C055A"/>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B6212"/>
    <w:rsid w:val="005C0E6F"/>
    <w:rsid w:val="005C36BB"/>
    <w:rsid w:val="005C75FA"/>
    <w:rsid w:val="005E173A"/>
    <w:rsid w:val="005E5B16"/>
    <w:rsid w:val="005F70E4"/>
    <w:rsid w:val="0060232E"/>
    <w:rsid w:val="006119E3"/>
    <w:rsid w:val="00613A99"/>
    <w:rsid w:val="006209B8"/>
    <w:rsid w:val="00634336"/>
    <w:rsid w:val="006441D7"/>
    <w:rsid w:val="006539E8"/>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44364"/>
    <w:rsid w:val="0085388D"/>
    <w:rsid w:val="008A6327"/>
    <w:rsid w:val="008B2BDE"/>
    <w:rsid w:val="008B50C9"/>
    <w:rsid w:val="008B599C"/>
    <w:rsid w:val="008C68F0"/>
    <w:rsid w:val="008D779F"/>
    <w:rsid w:val="008E5319"/>
    <w:rsid w:val="009018FF"/>
    <w:rsid w:val="0091007B"/>
    <w:rsid w:val="00913636"/>
    <w:rsid w:val="00917D14"/>
    <w:rsid w:val="009351FA"/>
    <w:rsid w:val="0094410D"/>
    <w:rsid w:val="009660FF"/>
    <w:rsid w:val="00972302"/>
    <w:rsid w:val="009734DF"/>
    <w:rsid w:val="009A4BBB"/>
    <w:rsid w:val="009B54DE"/>
    <w:rsid w:val="009C19FD"/>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E7049"/>
    <w:rsid w:val="00AF1DCA"/>
    <w:rsid w:val="00AF1F64"/>
    <w:rsid w:val="00AF26E5"/>
    <w:rsid w:val="00B0447B"/>
    <w:rsid w:val="00B0487A"/>
    <w:rsid w:val="00B129FF"/>
    <w:rsid w:val="00B21650"/>
    <w:rsid w:val="00B21BD7"/>
    <w:rsid w:val="00B30ECD"/>
    <w:rsid w:val="00B33D9F"/>
    <w:rsid w:val="00B40982"/>
    <w:rsid w:val="00B4635D"/>
    <w:rsid w:val="00B53391"/>
    <w:rsid w:val="00B608E7"/>
    <w:rsid w:val="00B61BA3"/>
    <w:rsid w:val="00B62B80"/>
    <w:rsid w:val="00B678DE"/>
    <w:rsid w:val="00B7149A"/>
    <w:rsid w:val="00B77A50"/>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02BA"/>
    <w:rsid w:val="00C32DC5"/>
    <w:rsid w:val="00C35E5D"/>
    <w:rsid w:val="00C40853"/>
    <w:rsid w:val="00C55587"/>
    <w:rsid w:val="00C65D97"/>
    <w:rsid w:val="00C66CFE"/>
    <w:rsid w:val="00C67A3A"/>
    <w:rsid w:val="00C76CC7"/>
    <w:rsid w:val="00C82AFF"/>
    <w:rsid w:val="00C82E13"/>
    <w:rsid w:val="00C97356"/>
    <w:rsid w:val="00CA0F99"/>
    <w:rsid w:val="00CA678C"/>
    <w:rsid w:val="00CC0DE1"/>
    <w:rsid w:val="00CC4645"/>
    <w:rsid w:val="00CC65A2"/>
    <w:rsid w:val="00CC7244"/>
    <w:rsid w:val="00CD1F50"/>
    <w:rsid w:val="00CE5BC5"/>
    <w:rsid w:val="00CF1B1E"/>
    <w:rsid w:val="00CF7F6F"/>
    <w:rsid w:val="00D010F1"/>
    <w:rsid w:val="00D040A3"/>
    <w:rsid w:val="00D06D55"/>
    <w:rsid w:val="00D10872"/>
    <w:rsid w:val="00D10F1E"/>
    <w:rsid w:val="00D11C33"/>
    <w:rsid w:val="00D202EA"/>
    <w:rsid w:val="00D24476"/>
    <w:rsid w:val="00D3027B"/>
    <w:rsid w:val="00D424BA"/>
    <w:rsid w:val="00D4343D"/>
    <w:rsid w:val="00D47D43"/>
    <w:rsid w:val="00D526E2"/>
    <w:rsid w:val="00D568A3"/>
    <w:rsid w:val="00D7076A"/>
    <w:rsid w:val="00D74881"/>
    <w:rsid w:val="00D80319"/>
    <w:rsid w:val="00D8193D"/>
    <w:rsid w:val="00D84F2A"/>
    <w:rsid w:val="00DA7C30"/>
    <w:rsid w:val="00DB217E"/>
    <w:rsid w:val="00DC1915"/>
    <w:rsid w:val="00DC2196"/>
    <w:rsid w:val="00DD100F"/>
    <w:rsid w:val="00DD6DC6"/>
    <w:rsid w:val="00DE75F8"/>
    <w:rsid w:val="00DF4DF4"/>
    <w:rsid w:val="00E01036"/>
    <w:rsid w:val="00E05D9A"/>
    <w:rsid w:val="00E078F8"/>
    <w:rsid w:val="00E30A61"/>
    <w:rsid w:val="00E314BF"/>
    <w:rsid w:val="00E5679F"/>
    <w:rsid w:val="00E62EA0"/>
    <w:rsid w:val="00E70458"/>
    <w:rsid w:val="00E75240"/>
    <w:rsid w:val="00E75EF6"/>
    <w:rsid w:val="00E91DE5"/>
    <w:rsid w:val="00E93D4A"/>
    <w:rsid w:val="00E94F39"/>
    <w:rsid w:val="00E964DA"/>
    <w:rsid w:val="00E97BFD"/>
    <w:rsid w:val="00EB2AE2"/>
    <w:rsid w:val="00EB4661"/>
    <w:rsid w:val="00EC63EE"/>
    <w:rsid w:val="00EE1493"/>
    <w:rsid w:val="00EE480A"/>
    <w:rsid w:val="00EF1ABB"/>
    <w:rsid w:val="00EF5766"/>
    <w:rsid w:val="00EF739C"/>
    <w:rsid w:val="00F018AB"/>
    <w:rsid w:val="00F21790"/>
    <w:rsid w:val="00F26C01"/>
    <w:rsid w:val="00F31C3A"/>
    <w:rsid w:val="00F448F3"/>
    <w:rsid w:val="00F6222F"/>
    <w:rsid w:val="00F8205A"/>
    <w:rsid w:val="00FA381B"/>
    <w:rsid w:val="00FA3F33"/>
    <w:rsid w:val="00FA69EB"/>
    <w:rsid w:val="00FB0504"/>
    <w:rsid w:val="00FC7977"/>
    <w:rsid w:val="00FD552C"/>
    <w:rsid w:val="00FE179F"/>
    <w:rsid w:val="00FE79E4"/>
    <w:rsid w:val="00FF0257"/>
    <w:rsid w:val="07780572"/>
    <w:rsid w:val="7CB920F8"/>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uiPriority w:val="99"/>
    <w:rPr>
      <w:rFonts w:ascii="Times New Roman" w:hAnsi="Times New Roman" w:eastAsia="Times New Roman" w:cs="Times New Roman"/>
      <w:sz w:val="20"/>
      <w:szCs w:val="20"/>
    </w:rPr>
  </w:style>
  <w:style w:type="character" w:customStyle="1" w:styleId="15">
    <w:name w:val="Comment Subject Char"/>
    <w:basedOn w:val="14"/>
    <w:link w:val="5"/>
    <w:semiHidden/>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421</Words>
  <Characters>2404</Characters>
  <Lines>20</Lines>
  <Paragraphs>5</Paragraphs>
  <TotalTime>0</TotalTime>
  <ScaleCrop>false</ScaleCrop>
  <LinksUpToDate>false</LinksUpToDate>
  <CharactersWithSpaces>2820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2024-11-19T06:17:00Z</dcterms:created>
  <dc:creator>gukguk13@gmail.com</dc:creator>
  <cp:lastModifiedBy>Esmiralda Eka fitri</cp:lastModifiedBy>
  <dcterms:modified xsi:type="dcterms:W3CDTF">2025-02-17T14:56:27Z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6DFCB35CCEEE4348B595B753678EA243_12</vt:lpwstr>
  </property>
</Properties>
</file>